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E2C5" w14:textId="5306D153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Утверждаю</w:t>
      </w:r>
    </w:p>
    <w:p w14:paraId="47993A84" w14:textId="4D428C85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Директор МАДОУ №15 «Югорка»</w:t>
      </w:r>
    </w:p>
    <w:p w14:paraId="0D15B1B9" w14:textId="6B8F24DF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________________С.В. Власова</w:t>
      </w:r>
    </w:p>
    <w:p w14:paraId="6D86783E" w14:textId="76D63807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____________________2020 года</w:t>
      </w:r>
    </w:p>
    <w:p w14:paraId="1D1DCF5A" w14:textId="77777777" w:rsidR="00072DDE" w:rsidRPr="007647CE" w:rsidRDefault="00072DD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p w14:paraId="4E2B8809" w14:textId="21E95126" w:rsidR="000B75FE" w:rsidRPr="000B75FE" w:rsidRDefault="000B75F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Индивидуальный план наставника</w:t>
      </w:r>
    </w:p>
    <w:p w14:paraId="770E9B1B" w14:textId="329FADF4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Ф.И.О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молодого педагога</w:t>
      </w: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1A1A1A"/>
          <w:sz w:val="24"/>
          <w:szCs w:val="24"/>
        </w:rPr>
        <w:t>Ершова Екатерина Игоревна</w:t>
      </w:r>
    </w:p>
    <w:p w14:paraId="066152D9" w14:textId="7777777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Должность: воспитатель</w:t>
      </w:r>
    </w:p>
    <w:p w14:paraId="5EB40202" w14:textId="741D44E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Отчетный период: сентябрь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2020 – май 2021 </w:t>
      </w:r>
    </w:p>
    <w:tbl>
      <w:tblPr>
        <w:tblStyle w:val="a3"/>
        <w:tblW w:w="102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5274"/>
        <w:gridCol w:w="3374"/>
        <w:gridCol w:w="1028"/>
        <w:gridCol w:w="12"/>
      </w:tblGrid>
      <w:tr w:rsidR="000B75FE" w:rsidRPr="000B75FE" w14:paraId="3ACD1084" w14:textId="77777777" w:rsidTr="00072DDE">
        <w:trPr>
          <w:gridAfter w:val="1"/>
          <w:wAfter w:w="12" w:type="dxa"/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E8EE" w14:textId="77777777" w:rsidR="000B75FE" w:rsidRPr="00072DDE" w:rsidRDefault="00072DD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№</w:t>
            </w:r>
          </w:p>
          <w:p w14:paraId="3ABDE2E4" w14:textId="4D13D797" w:rsidR="00072DDE" w:rsidRPr="000B75FE" w:rsidRDefault="00072DDE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857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BE55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CB8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Сроки</w:t>
            </w:r>
          </w:p>
        </w:tc>
      </w:tr>
      <w:tr w:rsidR="00072DDE" w:rsidRPr="000B75FE" w14:paraId="1705E672" w14:textId="77777777" w:rsidTr="00072DDE">
        <w:trPr>
          <w:trHeight w:val="272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8EA" w14:textId="208EADF4" w:rsidR="00072DDE" w:rsidRPr="00072DDE" w:rsidRDefault="00072DDE" w:rsidP="00072D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«Адаптационная»</w:t>
            </w:r>
          </w:p>
        </w:tc>
      </w:tr>
      <w:tr w:rsidR="000B75FE" w:rsidRPr="000B75FE" w14:paraId="430CE257" w14:textId="77777777" w:rsidTr="00072DDE">
        <w:trPr>
          <w:gridAfter w:val="1"/>
          <w:wAfter w:w="12" w:type="dxa"/>
          <w:trHeight w:val="9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157" w14:textId="454F7146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0B32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Помощь в изучении федерального </w:t>
            </w:r>
          </w:p>
          <w:p w14:paraId="5C3648EA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закона «Об образовании», ФГОС, </w:t>
            </w:r>
          </w:p>
          <w:p w14:paraId="29982B5A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санитарно-эпидемиологических </w:t>
            </w:r>
          </w:p>
          <w:p w14:paraId="4DC3D637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правилах и нормативов для ДОУ, </w:t>
            </w:r>
          </w:p>
          <w:p w14:paraId="6CFDD07F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локальных актов ДОУ;</w:t>
            </w:r>
          </w:p>
          <w:p w14:paraId="60349424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Диагностика умений и навыков </w:t>
            </w:r>
          </w:p>
          <w:p w14:paraId="5C241A98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молодого специалиста.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A2C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BD6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</w:t>
            </w:r>
          </w:p>
        </w:tc>
      </w:tr>
      <w:tr w:rsidR="00072DDE" w:rsidRPr="000B75FE" w14:paraId="0A20EE4D" w14:textId="77777777" w:rsidTr="00072DDE">
        <w:trPr>
          <w:trHeight w:val="35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CB8" w14:textId="228E9305" w:rsidR="00072DDE" w:rsidRPr="00072DDE" w:rsidRDefault="00072DDE" w:rsidP="00072DDE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«Консультационная»</w:t>
            </w:r>
          </w:p>
        </w:tc>
      </w:tr>
      <w:tr w:rsidR="000B75FE" w:rsidRPr="000B75FE" w14:paraId="7016A964" w14:textId="77777777" w:rsidTr="00072DDE">
        <w:trPr>
          <w:gridAfter w:val="1"/>
          <w:wAfter w:w="12" w:type="dxa"/>
          <w:trHeight w:val="8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606" w14:textId="3E4EDDCA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CE4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Оказание помощи в организации </w:t>
            </w:r>
          </w:p>
          <w:p w14:paraId="26B6C235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качественной работы с </w:t>
            </w:r>
          </w:p>
          <w:p w14:paraId="4C453AC1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документацией: изучение </w:t>
            </w:r>
          </w:p>
          <w:p w14:paraId="16EBCD3E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программы учреждения, участие </w:t>
            </w:r>
          </w:p>
          <w:p w14:paraId="6F2D6FCE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молодого педагога в составлении </w:t>
            </w:r>
          </w:p>
          <w:p w14:paraId="3D271916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календарного плана, плана по </w:t>
            </w:r>
          </w:p>
          <w:p w14:paraId="1FFA4686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самообразованию.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AE0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оказание помощи.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60E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0B75FE" w:rsidRPr="000B75FE" w14:paraId="698814DB" w14:textId="77777777" w:rsidTr="00072DDE">
        <w:trPr>
          <w:gridAfter w:val="1"/>
          <w:wAfter w:w="12" w:type="dxa"/>
          <w:trHeight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4728" w14:textId="2DA25785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9DAC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Изучение методики проведения </w:t>
            </w:r>
          </w:p>
          <w:p w14:paraId="6860CF03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НОД, совместная разработка </w:t>
            </w:r>
          </w:p>
          <w:p w14:paraId="64F285EC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конспектов НОД, эффективное </w:t>
            </w:r>
          </w:p>
          <w:p w14:paraId="470894C9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дидактического </w:t>
            </w:r>
          </w:p>
          <w:p w14:paraId="2F40CBFF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материала в работе.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B78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F85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октябрь</w:t>
            </w:r>
          </w:p>
        </w:tc>
      </w:tr>
      <w:tr w:rsidR="00072DDE" w:rsidRPr="000B75FE" w14:paraId="0910700C" w14:textId="77777777" w:rsidTr="00072DDE">
        <w:trPr>
          <w:trHeight w:val="341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119" w14:textId="5D0E1EF1" w:rsidR="00072DDE" w:rsidRPr="000B75FE" w:rsidRDefault="00072DD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3.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«Контрольно-оценочная»</w:t>
            </w:r>
          </w:p>
        </w:tc>
      </w:tr>
      <w:tr w:rsidR="000B75FE" w:rsidRPr="000B75FE" w14:paraId="6494A61A" w14:textId="77777777" w:rsidTr="00072DDE">
        <w:trPr>
          <w:gridAfter w:val="1"/>
          <w:wAfter w:w="12" w:type="dxa"/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2FF" w14:textId="0216E79D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786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Просмотр конспекта и проведение </w:t>
            </w:r>
          </w:p>
          <w:p w14:paraId="4BD0ACB6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организованной образовательной </w:t>
            </w:r>
          </w:p>
          <w:p w14:paraId="1F7EA254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деятельности молодым </w:t>
            </w:r>
          </w:p>
          <w:p w14:paraId="58263825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специалистом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D628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Посещения НОД и режимных моментов молодого педагога. Обсуждение.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9E4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ноябрь</w:t>
            </w:r>
          </w:p>
        </w:tc>
      </w:tr>
      <w:tr w:rsidR="000B75FE" w:rsidRPr="000B75FE" w14:paraId="03799628" w14:textId="77777777" w:rsidTr="00072DDE">
        <w:trPr>
          <w:gridAfter w:val="1"/>
          <w:wAfter w:w="12" w:type="dxa"/>
          <w:trHeight w:val="11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153" w14:textId="422B2E32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CFD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Методика проведения детских </w:t>
            </w:r>
          </w:p>
          <w:p w14:paraId="348ED59A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праздников. Помощь в подготовке </w:t>
            </w:r>
          </w:p>
          <w:p w14:paraId="66A5378F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 организации праздников. </w:t>
            </w:r>
          </w:p>
          <w:p w14:paraId="6B5145C8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Наблюдение за наставником в </w:t>
            </w:r>
          </w:p>
          <w:p w14:paraId="27EF0BE2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роли ведущего и персонажа.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41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165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декабрь</w:t>
            </w:r>
          </w:p>
        </w:tc>
      </w:tr>
      <w:tr w:rsidR="00072DDE" w:rsidRPr="000B75FE" w14:paraId="404DF3C3" w14:textId="77777777" w:rsidTr="00072DDE">
        <w:trPr>
          <w:gridAfter w:val="1"/>
          <w:wAfter w:w="12" w:type="dxa"/>
          <w:trHeight w:val="463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768" w14:textId="2D849DE2" w:rsidR="00072DDE" w:rsidRPr="000B75FE" w:rsidRDefault="00072DD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4.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«Аналитическая»</w:t>
            </w:r>
          </w:p>
        </w:tc>
      </w:tr>
      <w:tr w:rsidR="000B75FE" w:rsidRPr="000B75FE" w14:paraId="27E3C64A" w14:textId="77777777" w:rsidTr="00072DDE">
        <w:trPr>
          <w:gridAfter w:val="1"/>
          <w:wAfter w:w="12" w:type="dxa"/>
          <w:trHeight w:val="8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36C0" w14:textId="0A75FBC8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42C3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Анализ педагогических ситуаций, </w:t>
            </w:r>
          </w:p>
          <w:p w14:paraId="33BCF29B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стилей педагогического общения </w:t>
            </w:r>
          </w:p>
          <w:p w14:paraId="72B3EDE3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 детьми.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589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6483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январь</w:t>
            </w:r>
          </w:p>
        </w:tc>
      </w:tr>
      <w:tr w:rsidR="000B75FE" w:rsidRPr="000B75FE" w14:paraId="50B9278B" w14:textId="77777777" w:rsidTr="00072DDE">
        <w:trPr>
          <w:gridAfter w:val="1"/>
          <w:wAfter w:w="12" w:type="dxa"/>
          <w:trHeight w:val="8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069" w14:textId="01AC3F0D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995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Изучение и внедрение здоровье-</w:t>
            </w:r>
          </w:p>
          <w:p w14:paraId="24FA0003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сберегающих технологий, </w:t>
            </w:r>
          </w:p>
          <w:p w14:paraId="25DF467D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проектов в </w:t>
            </w:r>
          </w:p>
          <w:p w14:paraId="019FE342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воспитательном процессе. Проект </w:t>
            </w:r>
          </w:p>
          <w:p w14:paraId="6DDE1724" w14:textId="77777777" w:rsidR="000B75FE" w:rsidRPr="000B75FE" w:rsidRDefault="000B75FE" w:rsidP="00D949FC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«</w:t>
            </w:r>
            <w:r w:rsidR="00D949FC" w:rsidRPr="00D949F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Путешествие в страну геометрических фигур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BACF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Консультация, планирование, обмен опытом, помощь наставника.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90D0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0B75FE" w:rsidRPr="000B75FE" w14:paraId="118A5D18" w14:textId="77777777" w:rsidTr="00072DDE">
        <w:trPr>
          <w:gridAfter w:val="1"/>
          <w:wAfter w:w="12" w:type="dxa"/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13C" w14:textId="0295BAA7" w:rsidR="000B75FE" w:rsidRPr="000B75FE" w:rsidRDefault="00072DD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0A9" w14:textId="77777777" w:rsidR="000B75FE" w:rsidRPr="000B75FE" w:rsidRDefault="000B75FE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Нетрадиционные формы </w:t>
            </w:r>
          </w:p>
          <w:p w14:paraId="09F9A286" w14:textId="77777777" w:rsidR="000B75FE" w:rsidRPr="000B75FE" w:rsidRDefault="000B75FE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взаимодействия с родителями, </w:t>
            </w:r>
          </w:p>
          <w:p w14:paraId="48DC9AF6" w14:textId="77777777" w:rsidR="000B75FE" w:rsidRPr="000B75FE" w:rsidRDefault="000B75FE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участие молодого педагога в </w:t>
            </w:r>
          </w:p>
          <w:p w14:paraId="5231B69E" w14:textId="77777777" w:rsidR="000B75FE" w:rsidRPr="000B75FE" w:rsidRDefault="000B75FE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подготовке материала для </w:t>
            </w:r>
          </w:p>
          <w:p w14:paraId="5837B0C6" w14:textId="77777777" w:rsidR="000B75FE" w:rsidRPr="000B75FE" w:rsidRDefault="000B75FE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родителей.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EA" w14:textId="77777777" w:rsidR="000B75FE" w:rsidRPr="000B75FE" w:rsidRDefault="000B75FE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Консультация наставника, участие молодого педагога в разработке </w:t>
            </w:r>
            <w:r w:rsidR="00D949FC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материалов для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родителей.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05ED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Март</w:t>
            </w:r>
          </w:p>
        </w:tc>
      </w:tr>
      <w:tr w:rsidR="007647CE" w:rsidRPr="000B75FE" w14:paraId="44AB0FFF" w14:textId="77777777" w:rsidTr="007D4AC0">
        <w:trPr>
          <w:gridAfter w:val="1"/>
          <w:wAfter w:w="12" w:type="dxa"/>
          <w:trHeight w:val="416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E8A" w14:textId="4B131726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5.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Координационная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</w:tr>
      <w:tr w:rsidR="007647CE" w:rsidRPr="000B75FE" w14:paraId="5406AA83" w14:textId="77777777" w:rsidTr="00072DDE">
        <w:trPr>
          <w:gridAfter w:val="1"/>
          <w:wAfter w:w="12" w:type="dxa"/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F46" w14:textId="7287344B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43D5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Самостоятельная организация и </w:t>
            </w:r>
          </w:p>
          <w:p w14:paraId="70430D14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руководство творческими играми </w:t>
            </w:r>
          </w:p>
          <w:p w14:paraId="5759BC23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детей.</w:t>
            </w:r>
          </w:p>
          <w:p w14:paraId="28937EEE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Роль игры в развитии </w:t>
            </w:r>
          </w:p>
          <w:p w14:paraId="3D793FBC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дошкольников.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EFE0" w14:textId="77777777" w:rsidR="007647CE" w:rsidRPr="000B75FE" w:rsidRDefault="007647CE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(совместной игровой деятельности).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9BF" w14:textId="77777777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</w:tr>
      <w:tr w:rsidR="007647CE" w:rsidRPr="000B75FE" w14:paraId="786EFDE5" w14:textId="77777777" w:rsidTr="007647CE">
        <w:trPr>
          <w:gridAfter w:val="1"/>
          <w:wAfter w:w="12" w:type="dxa"/>
          <w:trHeight w:val="317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2F8" w14:textId="5609593E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6.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Развивающая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</w:tr>
      <w:tr w:rsidR="007647CE" w:rsidRPr="000B75FE" w14:paraId="0674B565" w14:textId="77777777" w:rsidTr="00072DDE">
        <w:trPr>
          <w:gridAfter w:val="1"/>
          <w:wAfter w:w="12" w:type="dxa"/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389" w14:textId="493B8220" w:rsidR="007647CE" w:rsidRPr="000B75FE" w:rsidRDefault="007647CE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07C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14:paraId="649D03FC" w14:textId="77777777" w:rsidR="007647CE" w:rsidRPr="000B75FE" w:rsidRDefault="007647CE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A90" w14:textId="77777777" w:rsidR="007647CE" w:rsidRPr="000B75FE" w:rsidRDefault="007647CE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55C" w14:textId="77777777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Май</w:t>
            </w:r>
          </w:p>
        </w:tc>
      </w:tr>
    </w:tbl>
    <w:p w14:paraId="465F954B" w14:textId="77777777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F4186" w14:textId="29F735A2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Е.Е. Ершова</w:t>
      </w:r>
    </w:p>
    <w:p w14:paraId="6ACBDA2D" w14:textId="58F30FFA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7647CE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молодого педагога)</w:t>
      </w:r>
    </w:p>
    <w:p w14:paraId="7E6CB475" w14:textId="77777777" w:rsidR="007647CE" w:rsidRPr="007647CE" w:rsidRDefault="007647C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51475FDE" w14:textId="7898600C" w:rsidR="007647CE" w:rsidRPr="000B75FE" w:rsidRDefault="000B75FE" w:rsidP="007647C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Calibri" w:hAnsi="Times New Roman" w:cs="Times New Roman"/>
          <w:sz w:val="24"/>
          <w:szCs w:val="24"/>
        </w:rPr>
        <w:t>Дата_______________</w:t>
      </w:r>
      <w:r w:rsidR="007647CE">
        <w:rPr>
          <w:rFonts w:ascii="Times New Roman" w:eastAsia="Calibri" w:hAnsi="Times New Roman" w:cs="Times New Roman"/>
          <w:sz w:val="24"/>
          <w:szCs w:val="24"/>
        </w:rPr>
        <w:t xml:space="preserve">_          </w:t>
      </w:r>
      <w:r w:rsidR="007647CE"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Э.М. Садыкова</w:t>
      </w:r>
    </w:p>
    <w:p w14:paraId="3A35B2A6" w14:textId="42A589E3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7647CE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наставника</w:t>
      </w:r>
      <w:r w:rsidRPr="007647C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21F25F" w14:textId="39134C78" w:rsidR="000B75FE" w:rsidRPr="000B75FE" w:rsidRDefault="000B75F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14:paraId="675BFD94" w14:textId="56D5158C" w:rsidR="000B75F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47A87300" w14:textId="23F7C026" w:rsid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       _______________________ Л.С. Кандаурова</w:t>
      </w:r>
    </w:p>
    <w:p w14:paraId="30935023" w14:textId="362F10B6" w:rsidR="007647CE" w:rsidRP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(подп</w:t>
      </w:r>
      <w:r>
        <w:rPr>
          <w:rFonts w:ascii="Times New Roman" w:eastAsia="Calibri" w:hAnsi="Times New Roman" w:cs="Times New Roman"/>
          <w:sz w:val="20"/>
          <w:szCs w:val="20"/>
        </w:rPr>
        <w:t>ис</w:t>
      </w:r>
      <w:r w:rsidRPr="007647CE">
        <w:rPr>
          <w:rFonts w:ascii="Times New Roman" w:eastAsia="Calibri" w:hAnsi="Times New Roman" w:cs="Times New Roman"/>
          <w:sz w:val="20"/>
          <w:szCs w:val="20"/>
        </w:rPr>
        <w:t>ь)</w:t>
      </w:r>
    </w:p>
    <w:p w14:paraId="4F1BF327" w14:textId="77777777" w:rsidR="000B75FE" w:rsidRPr="000B75FE" w:rsidRDefault="000B75F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BF794" w14:textId="027BAF66" w:rsidR="00A577D3" w:rsidRDefault="00A577D3">
      <w:pPr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/>
          <w:sz w:val="24"/>
          <w:szCs w:val="24"/>
        </w:rPr>
        <w:br w:type="page"/>
      </w:r>
    </w:p>
    <w:p w14:paraId="71D4D120" w14:textId="77777777" w:rsidR="007647CE" w:rsidRPr="007647CE" w:rsidRDefault="007647CE" w:rsidP="007647C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lastRenderedPageBreak/>
        <w:t>Утверждаю</w:t>
      </w:r>
    </w:p>
    <w:p w14:paraId="0C67BFF3" w14:textId="77777777" w:rsidR="007647CE" w:rsidRPr="007647CE" w:rsidRDefault="007647CE" w:rsidP="007647C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Директор МАДОУ №15 «Югорка»</w:t>
      </w:r>
    </w:p>
    <w:p w14:paraId="033B828E" w14:textId="77777777" w:rsidR="007647CE" w:rsidRPr="007647CE" w:rsidRDefault="007647CE" w:rsidP="007647C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________________С.В. Власова</w:t>
      </w:r>
    </w:p>
    <w:p w14:paraId="79340EC9" w14:textId="5FAF0CC7" w:rsidR="007647CE" w:rsidRDefault="007647CE" w:rsidP="007647C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____________________2020 года </w:t>
      </w:r>
    </w:p>
    <w:p w14:paraId="598A07E8" w14:textId="77777777" w:rsidR="0052459F" w:rsidRPr="007647CE" w:rsidRDefault="0052459F" w:rsidP="007647C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p w14:paraId="4365F5DB" w14:textId="77777777" w:rsidR="000B75FE" w:rsidRPr="000B75FE" w:rsidRDefault="000B75F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Индивидуальный план наставника</w:t>
      </w:r>
    </w:p>
    <w:p w14:paraId="3995AD99" w14:textId="33B74291" w:rsidR="000B75FE" w:rsidRPr="000B75FE" w:rsidRDefault="000B75FE" w:rsidP="007647CE">
      <w:pPr>
        <w:spacing w:after="0" w:line="240" w:lineRule="auto"/>
        <w:ind w:left="-1134" w:firstLine="141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Ф.И.О. </w:t>
      </w:r>
      <w:r w:rsidR="007647CE">
        <w:rPr>
          <w:rFonts w:ascii="Times New Roman" w:eastAsia="Calibri" w:hAnsi="Times New Roman" w:cs="Times New Roman"/>
          <w:color w:val="1A1A1A"/>
          <w:sz w:val="24"/>
          <w:szCs w:val="24"/>
        </w:rPr>
        <w:t>молодого педагога</w:t>
      </w: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1A1A1A"/>
          <w:sz w:val="24"/>
          <w:szCs w:val="24"/>
        </w:rPr>
        <w:t>Богданович Виолетта</w:t>
      </w:r>
      <w:r w:rsidR="00591137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</w:t>
      </w:r>
      <w:r w:rsidR="00143BE6">
        <w:rPr>
          <w:rFonts w:ascii="Times New Roman" w:eastAsia="Calibri" w:hAnsi="Times New Roman" w:cs="Times New Roman"/>
          <w:color w:val="1A1A1A"/>
          <w:sz w:val="24"/>
          <w:szCs w:val="24"/>
        </w:rPr>
        <w:t>Александровна</w:t>
      </w:r>
    </w:p>
    <w:p w14:paraId="3E3194A8" w14:textId="77777777" w:rsidR="000B75FE" w:rsidRPr="000B75FE" w:rsidRDefault="000B75FE" w:rsidP="007647CE">
      <w:pPr>
        <w:spacing w:after="0" w:line="240" w:lineRule="auto"/>
        <w:ind w:left="-1134" w:firstLine="141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Должность: воспитатель</w:t>
      </w:r>
    </w:p>
    <w:p w14:paraId="3707A5BA" w14:textId="7C977573" w:rsidR="007647CE" w:rsidRDefault="000B75FE" w:rsidP="007647CE">
      <w:pPr>
        <w:spacing w:after="0" w:line="240" w:lineRule="auto"/>
        <w:ind w:left="-1134" w:firstLine="141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Отчетный период: </w:t>
      </w:r>
      <w:r w:rsidR="007647CE"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сентябрь</w:t>
      </w:r>
      <w:r w:rsidR="007647C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2020 – май 2021 </w:t>
      </w:r>
    </w:p>
    <w:p w14:paraId="5981B2A3" w14:textId="77777777" w:rsidR="0052459F" w:rsidRPr="000B75FE" w:rsidRDefault="0052459F" w:rsidP="007647CE">
      <w:pPr>
        <w:spacing w:after="0" w:line="240" w:lineRule="auto"/>
        <w:ind w:left="-1134" w:firstLine="141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tbl>
      <w:tblPr>
        <w:tblStyle w:val="a3"/>
        <w:tblW w:w="10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548"/>
        <w:gridCol w:w="3245"/>
        <w:gridCol w:w="1563"/>
      </w:tblGrid>
      <w:tr w:rsidR="000B75FE" w:rsidRPr="000B75FE" w14:paraId="6BAC046E" w14:textId="77777777" w:rsidTr="007647C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CD5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8DE1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A603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08C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Сроки</w:t>
            </w:r>
          </w:p>
        </w:tc>
      </w:tr>
      <w:tr w:rsidR="007647CE" w:rsidRPr="000B75FE" w14:paraId="0EFCFFC1" w14:textId="77777777" w:rsidTr="007647CE">
        <w:trPr>
          <w:trHeight w:val="272"/>
        </w:trPr>
        <w:tc>
          <w:tcPr>
            <w:tcW w:w="10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725" w14:textId="2E5B03A8" w:rsidR="0052459F" w:rsidRPr="000B75FE" w:rsidRDefault="007647CE" w:rsidP="0052459F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«Адаптационная»</w:t>
            </w:r>
          </w:p>
        </w:tc>
      </w:tr>
      <w:tr w:rsidR="000B75FE" w:rsidRPr="000B75FE" w14:paraId="717DF84E" w14:textId="77777777" w:rsidTr="007647CE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ED9E" w14:textId="6DFD8F72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1.</w:t>
            </w:r>
            <w:r w:rsidR="007647C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9167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Помощь в изучении федерального закона «Об образовании», ФГОС, санитарно-эпидемиологических правилах и нормативов для ДОУ, локальных актов ДОУ;</w:t>
            </w:r>
          </w:p>
          <w:p w14:paraId="7E20EF6F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Диагностика умений и навыков молодого специалиста.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7F6B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FCB9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</w:t>
            </w:r>
          </w:p>
        </w:tc>
      </w:tr>
      <w:tr w:rsidR="007647CE" w:rsidRPr="000B75FE" w14:paraId="656DBC4E" w14:textId="77777777" w:rsidTr="007647CE">
        <w:trPr>
          <w:trHeight w:val="363"/>
        </w:trPr>
        <w:tc>
          <w:tcPr>
            <w:tcW w:w="10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60F" w14:textId="60543ED2" w:rsidR="007647CE" w:rsidRPr="000B75FE" w:rsidRDefault="007647C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«Консультационная»»</w:t>
            </w:r>
          </w:p>
        </w:tc>
      </w:tr>
      <w:tr w:rsidR="000B75FE" w:rsidRPr="000B75FE" w14:paraId="00DAB4B1" w14:textId="77777777" w:rsidTr="007647CE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3E5" w14:textId="0087D90B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</w:t>
            </w:r>
            <w:r w:rsidR="007647C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EFE6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календарного плана, плана по самообразованию.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1DE1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оказание помощи.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F39E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0B75FE" w:rsidRPr="000B75FE" w14:paraId="79B5D9A6" w14:textId="77777777" w:rsidTr="007647CE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97EE" w14:textId="7FA3D274" w:rsidR="000B75FE" w:rsidRPr="000B75FE" w:rsidRDefault="007647C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  <w:r w:rsidR="000B75FE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770E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211D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4E3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октябрь</w:t>
            </w:r>
          </w:p>
        </w:tc>
      </w:tr>
      <w:tr w:rsidR="007647CE" w:rsidRPr="000B75FE" w14:paraId="51B2DBCC" w14:textId="77777777" w:rsidTr="007647CE">
        <w:trPr>
          <w:trHeight w:val="319"/>
        </w:trPr>
        <w:tc>
          <w:tcPr>
            <w:tcW w:w="10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ABE" w14:textId="3A9138DD" w:rsidR="007647CE" w:rsidRPr="000B75FE" w:rsidRDefault="007647C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3.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«Контрольно-оценочная»</w:t>
            </w:r>
          </w:p>
        </w:tc>
      </w:tr>
      <w:tr w:rsidR="000B75FE" w:rsidRPr="000B75FE" w14:paraId="1FA2E347" w14:textId="77777777" w:rsidTr="007647CE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B68E" w14:textId="588D2815" w:rsidR="000B75FE" w:rsidRPr="000B75FE" w:rsidRDefault="007647C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3.1</w:t>
            </w:r>
            <w:r w:rsidR="000B75FE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C2A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448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Посещения НОД и режимных моментов молодого педагога. Обсуждение.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23DE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ноябрь</w:t>
            </w:r>
          </w:p>
        </w:tc>
      </w:tr>
      <w:tr w:rsidR="000B75FE" w:rsidRPr="000B75FE" w14:paraId="1D597C84" w14:textId="77777777" w:rsidTr="007647CE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D649" w14:textId="13E763C4" w:rsidR="000B75FE" w:rsidRPr="000B75FE" w:rsidRDefault="007647C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</w:t>
            </w:r>
            <w:r w:rsidR="000B75FE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90E6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Методика проведения детских праздников. Помощь в подготовке и организации праздников. Наблюдение за наставником в роли ведущего и персонажа.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B459" w14:textId="77777777" w:rsidR="000B75FE" w:rsidRPr="000B75FE" w:rsidRDefault="000B75FE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0A4" w14:textId="77777777" w:rsidR="000B75FE" w:rsidRPr="000B75FE" w:rsidRDefault="000B75FE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декабрь</w:t>
            </w:r>
          </w:p>
        </w:tc>
      </w:tr>
      <w:tr w:rsidR="007647CE" w:rsidRPr="000B75FE" w14:paraId="323A6D77" w14:textId="77777777" w:rsidTr="007647CE">
        <w:trPr>
          <w:trHeight w:val="455"/>
        </w:trPr>
        <w:tc>
          <w:tcPr>
            <w:tcW w:w="10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2EA" w14:textId="6EE89C88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4.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«Аналитическая»</w:t>
            </w:r>
          </w:p>
        </w:tc>
      </w:tr>
      <w:tr w:rsidR="007647CE" w:rsidRPr="000B75FE" w14:paraId="31327B3D" w14:textId="77777777" w:rsidTr="007647CE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8DE0" w14:textId="5223C4DF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8D82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AAD7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C230" w14:textId="77777777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январь</w:t>
            </w:r>
          </w:p>
        </w:tc>
      </w:tr>
      <w:tr w:rsidR="007647CE" w:rsidRPr="000B75FE" w14:paraId="2902E02A" w14:textId="77777777" w:rsidTr="007647C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97CB" w14:textId="705A8AB0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F45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Изучение и внедрение здоровье-сберегающих технологий, использование проектов в воспитательном процессе. </w:t>
            </w:r>
            <w:r w:rsidRPr="00A8076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Проект «Веселые друзья- прямоугольник и треугольник».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52E4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D317" w14:textId="77777777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647CE" w:rsidRPr="000B75FE" w14:paraId="167BDA1A" w14:textId="77777777" w:rsidTr="007647CE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77AF" w14:textId="2F1158F1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58E7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8BA1" w14:textId="77777777" w:rsidR="007647C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Консультация наставника, участие молодого педагога в разработке </w:t>
            </w:r>
            <w:proofErr w:type="gramStart"/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материалов  для</w:t>
            </w:r>
            <w:proofErr w:type="gramEnd"/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родителей.</w:t>
            </w:r>
          </w:p>
          <w:p w14:paraId="75B97825" w14:textId="74A81A6C" w:rsidR="0052459F" w:rsidRPr="000B75FE" w:rsidRDefault="0052459F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28A9" w14:textId="77777777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Март</w:t>
            </w:r>
          </w:p>
        </w:tc>
      </w:tr>
      <w:tr w:rsidR="007647CE" w:rsidRPr="000B75FE" w14:paraId="73E14F86" w14:textId="77777777" w:rsidTr="0052459F">
        <w:trPr>
          <w:trHeight w:val="70"/>
        </w:trPr>
        <w:tc>
          <w:tcPr>
            <w:tcW w:w="10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F11" w14:textId="5BE8334D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5.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Координационная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</w:tr>
      <w:tr w:rsidR="007647CE" w:rsidRPr="000B75FE" w14:paraId="6538A6F7" w14:textId="77777777" w:rsidTr="007647CE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D0D8" w14:textId="7BAAB1EA" w:rsidR="007647CE" w:rsidRPr="000B75FE" w:rsidRDefault="0052459F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5</w:t>
            </w:r>
            <w:r w:rsidR="007647CE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A731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</w:p>
          <w:p w14:paraId="734CC988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Роль игры в развитии дошкольников.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23A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(совместной игровой деятельности).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6399" w14:textId="77777777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</w:tr>
      <w:tr w:rsidR="0052459F" w:rsidRPr="000B75FE" w14:paraId="0B5ECA37" w14:textId="77777777" w:rsidTr="0052459F">
        <w:trPr>
          <w:trHeight w:val="291"/>
        </w:trPr>
        <w:tc>
          <w:tcPr>
            <w:tcW w:w="10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165" w14:textId="0F31F3B5" w:rsidR="0052459F" w:rsidRPr="000B75FE" w:rsidRDefault="0052459F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6.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Развивающая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</w:tr>
      <w:tr w:rsidR="007647CE" w:rsidRPr="000B75FE" w14:paraId="2AD27073" w14:textId="77777777" w:rsidTr="007647CE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4F63" w14:textId="7E9810EF" w:rsidR="007647CE" w:rsidRPr="000B75FE" w:rsidRDefault="0052459F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6.1</w:t>
            </w:r>
            <w:r w:rsidR="007647CE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53E6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14:paraId="1FC3443F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660" w14:textId="77777777" w:rsidR="007647CE" w:rsidRPr="000B75FE" w:rsidRDefault="007647CE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C147" w14:textId="77777777" w:rsidR="007647CE" w:rsidRPr="000B75FE" w:rsidRDefault="007647CE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Май</w:t>
            </w:r>
          </w:p>
        </w:tc>
      </w:tr>
    </w:tbl>
    <w:p w14:paraId="6630B355" w14:textId="77777777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3F3F2" w14:textId="6BABA090" w:rsidR="007647CE" w:rsidRPr="000B75FE" w:rsidRDefault="007647CE" w:rsidP="007647C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70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Богданович</w:t>
      </w:r>
    </w:p>
    <w:p w14:paraId="29525492" w14:textId="77777777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7647CE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молодого педагога)</w:t>
      </w:r>
    </w:p>
    <w:p w14:paraId="56832DB8" w14:textId="77777777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017DCD08" w14:textId="77777777" w:rsidR="007647CE" w:rsidRPr="000B75FE" w:rsidRDefault="007647CE" w:rsidP="007647C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Calibri" w:hAnsi="Times New Roman" w:cs="Times New Roman"/>
          <w:sz w:val="24"/>
          <w:szCs w:val="24"/>
        </w:rPr>
        <w:t>Дата_______________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          </w:t>
      </w: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Э.М. Садыкова</w:t>
      </w:r>
    </w:p>
    <w:p w14:paraId="522F4F92" w14:textId="77777777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7647CE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наставника</w:t>
      </w:r>
      <w:r w:rsidRPr="007647C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C0C7F8F" w14:textId="77777777" w:rsidR="007647CE" w:rsidRPr="000B75F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14:paraId="06868F5B" w14:textId="77777777" w:rsidR="007647CE" w:rsidRDefault="007647CE" w:rsidP="00764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73365A04" w14:textId="77777777" w:rsidR="007647CE" w:rsidRDefault="007647CE" w:rsidP="00764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       _______________________ Л.С. Кандаурова</w:t>
      </w:r>
    </w:p>
    <w:p w14:paraId="072841FE" w14:textId="77777777" w:rsidR="007647CE" w:rsidRPr="007647CE" w:rsidRDefault="007647CE" w:rsidP="007647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(подп</w:t>
      </w:r>
      <w:r>
        <w:rPr>
          <w:rFonts w:ascii="Times New Roman" w:eastAsia="Calibri" w:hAnsi="Times New Roman" w:cs="Times New Roman"/>
          <w:sz w:val="20"/>
          <w:szCs w:val="20"/>
        </w:rPr>
        <w:t>ис</w:t>
      </w:r>
      <w:r w:rsidRPr="007647CE">
        <w:rPr>
          <w:rFonts w:ascii="Times New Roman" w:eastAsia="Calibri" w:hAnsi="Times New Roman" w:cs="Times New Roman"/>
          <w:sz w:val="20"/>
          <w:szCs w:val="20"/>
        </w:rPr>
        <w:t>ь)</w:t>
      </w:r>
    </w:p>
    <w:p w14:paraId="2E786E8A" w14:textId="77777777" w:rsidR="007647CE" w:rsidRPr="000B75FE" w:rsidRDefault="007647CE" w:rsidP="00764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55FA0" w14:textId="77777777" w:rsidR="007647CE" w:rsidRDefault="007647CE" w:rsidP="007647CE">
      <w:pPr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/>
          <w:sz w:val="24"/>
          <w:szCs w:val="24"/>
        </w:rPr>
        <w:br w:type="page"/>
      </w:r>
    </w:p>
    <w:p w14:paraId="25D874DF" w14:textId="77777777" w:rsidR="00763A8B" w:rsidRDefault="00763A8B" w:rsidP="007647CE">
      <w:pPr>
        <w:spacing w:after="0" w:line="240" w:lineRule="auto"/>
        <w:jc w:val="both"/>
        <w:textAlignment w:val="top"/>
      </w:pPr>
    </w:p>
    <w:sectPr w:rsidR="00763A8B" w:rsidSect="0052459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06D1F"/>
    <w:multiLevelType w:val="hybridMultilevel"/>
    <w:tmpl w:val="EE6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79"/>
    <w:rsid w:val="00072DDE"/>
    <w:rsid w:val="000B75FE"/>
    <w:rsid w:val="00143BE6"/>
    <w:rsid w:val="0052459F"/>
    <w:rsid w:val="00591137"/>
    <w:rsid w:val="0070025B"/>
    <w:rsid w:val="00763A8B"/>
    <w:rsid w:val="007647CE"/>
    <w:rsid w:val="007D2D79"/>
    <w:rsid w:val="00A577D3"/>
    <w:rsid w:val="00A8076D"/>
    <w:rsid w:val="00D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7BB3"/>
  <w15:chartTrackingRefBased/>
  <w15:docId w15:val="{A5248D98-6A50-4872-A640-C884477E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111</cp:lastModifiedBy>
  <cp:revision>9</cp:revision>
  <cp:lastPrinted>2020-10-02T03:17:00Z</cp:lastPrinted>
  <dcterms:created xsi:type="dcterms:W3CDTF">2020-09-28T14:06:00Z</dcterms:created>
  <dcterms:modified xsi:type="dcterms:W3CDTF">2020-10-02T03:17:00Z</dcterms:modified>
</cp:coreProperties>
</file>